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D5C4E" w14:textId="5A4B0770" w:rsidR="00962E6E" w:rsidRPr="00962E6E" w:rsidRDefault="00EA729C" w:rsidP="009B1BAD">
      <w:pPr>
        <w:jc w:val="both"/>
        <w:rPr>
          <w:b/>
          <w:bCs/>
        </w:rPr>
      </w:pPr>
      <w:r>
        <w:rPr>
          <w:b/>
          <w:bCs/>
        </w:rPr>
        <w:t>CHINA</w:t>
      </w:r>
      <w:r w:rsidR="0003284B">
        <w:rPr>
          <w:b/>
          <w:bCs/>
        </w:rPr>
        <w:t>:</w:t>
      </w:r>
      <w:r w:rsidR="003C28DE">
        <w:rPr>
          <w:b/>
          <w:bCs/>
        </w:rPr>
        <w:t xml:space="preserve"> </w:t>
      </w:r>
      <w:r>
        <w:rPr>
          <w:b/>
          <w:bCs/>
        </w:rPr>
        <w:t>WEST WUSUTU VILLAGE COMMUNITY CENTRE</w:t>
      </w:r>
      <w:r w:rsidR="00962E6E" w:rsidRPr="00962E6E">
        <w:rPr>
          <w:b/>
          <w:bCs/>
        </w:rPr>
        <w:t xml:space="preserve"> </w:t>
      </w:r>
      <w:r w:rsidR="009B1BAD">
        <w:rPr>
          <w:b/>
          <w:bCs/>
        </w:rPr>
        <w:t>(AKTC – ACCESS ALL)</w:t>
      </w:r>
    </w:p>
    <w:p w14:paraId="5B0F1769" w14:textId="28245A55" w:rsidR="00D52DDE" w:rsidRDefault="00D52DDE" w:rsidP="009B1BAD">
      <w:pPr>
        <w:jc w:val="both"/>
      </w:pPr>
    </w:p>
    <w:p w14:paraId="51B2C557" w14:textId="54C47821" w:rsidR="00962E6E" w:rsidRDefault="00943390" w:rsidP="009B1BAD">
      <w:pPr>
        <w:jc w:val="both"/>
      </w:pPr>
      <w:r>
        <w:t>SOUNDBITE (</w:t>
      </w:r>
      <w:r w:rsidR="00EA729C">
        <w:t>Chinese</w:t>
      </w:r>
      <w:r>
        <w:t xml:space="preserve">) </w:t>
      </w:r>
      <w:r w:rsidR="00EA729C">
        <w:t>ZHANG PENGJU</w:t>
      </w:r>
      <w:r w:rsidR="00A55144" w:rsidRPr="00A55144">
        <w:t>, ARCHITECT</w:t>
      </w:r>
      <w:r w:rsidR="00962E6E">
        <w:t>:</w:t>
      </w:r>
    </w:p>
    <w:p w14:paraId="6EEB78E5" w14:textId="416F04F8" w:rsidR="00EA729C" w:rsidRDefault="00EA729C" w:rsidP="00EA729C">
      <w:pPr>
        <w:jc w:val="both"/>
      </w:pPr>
      <w:r>
        <w:t>“</w:t>
      </w:r>
      <w:r>
        <w:t>Back in 2022, this village faced</w:t>
      </w:r>
      <w:r>
        <w:t xml:space="preserve"> </w:t>
      </w:r>
      <w:r>
        <w:t>a critical renovation project.</w:t>
      </w:r>
      <w:r>
        <w:t xml:space="preserve"> </w:t>
      </w:r>
      <w:r>
        <w:t>Our architectural firm</w:t>
      </w:r>
    </w:p>
    <w:p w14:paraId="53D21742" w14:textId="598B62F8" w:rsidR="00EA729C" w:rsidRDefault="00EA729C" w:rsidP="00EA729C">
      <w:pPr>
        <w:jc w:val="both"/>
      </w:pPr>
      <w:r>
        <w:t>took on the challenge</w:t>
      </w:r>
      <w:r>
        <w:t xml:space="preserve"> </w:t>
      </w:r>
      <w:r>
        <w:t>of reimagining and redesigning the space.</w:t>
      </w:r>
      <w:r>
        <w:t xml:space="preserve"> </w:t>
      </w:r>
      <w:r>
        <w:t>As mentioned earlier,</w:t>
      </w:r>
      <w:r>
        <w:t xml:space="preserve"> </w:t>
      </w:r>
      <w:r>
        <w:t>we were particularly focused</w:t>
      </w:r>
      <w:r>
        <w:t xml:space="preserve"> </w:t>
      </w:r>
      <w:r>
        <w:t>on creating a space</w:t>
      </w:r>
      <w:r>
        <w:t xml:space="preserve"> </w:t>
      </w:r>
      <w:r>
        <w:t>that would complement the city,</w:t>
      </w:r>
      <w:r>
        <w:t xml:space="preserve"> </w:t>
      </w:r>
      <w:r>
        <w:t xml:space="preserve">while addressing three key </w:t>
      </w:r>
      <w:proofErr w:type="gramStart"/>
      <w:r>
        <w:t>priorities :</w:t>
      </w:r>
      <w:proofErr w:type="gramEnd"/>
      <w:r>
        <w:t xml:space="preserve"> </w:t>
      </w:r>
      <w:r>
        <w:t>First, we aimed to establish an open,</w:t>
      </w:r>
      <w:r>
        <w:t xml:space="preserve"> </w:t>
      </w:r>
      <w:r>
        <w:t>inclusive public space,</w:t>
      </w:r>
      <w:r>
        <w:t xml:space="preserve"> </w:t>
      </w:r>
      <w:r>
        <w:t>where local artists</w:t>
      </w:r>
    </w:p>
    <w:p w14:paraId="0CC58C2C" w14:textId="66E1D433" w:rsidR="00EA729C" w:rsidRDefault="00EA729C" w:rsidP="00EA729C">
      <w:pPr>
        <w:jc w:val="both"/>
      </w:pPr>
      <w:r>
        <w:t>could gather and collaborate.</w:t>
      </w:r>
      <w:r>
        <w:t xml:space="preserve"> </w:t>
      </w:r>
      <w:r>
        <w:t>Second, we needed</w:t>
      </w:r>
      <w:r>
        <w:t xml:space="preserve"> </w:t>
      </w:r>
      <w:r>
        <w:t>to ensure the building’s longevity</w:t>
      </w:r>
      <w:r>
        <w:t xml:space="preserve"> </w:t>
      </w:r>
      <w:r>
        <w:t>by designing it to adapt</w:t>
      </w:r>
      <w:r>
        <w:t xml:space="preserve"> </w:t>
      </w:r>
      <w:r>
        <w:t>to potential future changes.</w:t>
      </w:r>
      <w:r>
        <w:t xml:space="preserve"> </w:t>
      </w:r>
      <w:r>
        <w:t>Third, we committed</w:t>
      </w:r>
      <w:r>
        <w:t xml:space="preserve"> </w:t>
      </w:r>
      <w:r>
        <w:t>to completing the project</w:t>
      </w:r>
      <w:r>
        <w:t xml:space="preserve"> </w:t>
      </w:r>
      <w:r>
        <w:t>with minimal construction costs.</w:t>
      </w:r>
      <w:r>
        <w:t xml:space="preserve"> </w:t>
      </w:r>
      <w:r>
        <w:t>A central goal of our initial design</w:t>
      </w:r>
      <w:r>
        <w:t xml:space="preserve"> </w:t>
      </w:r>
      <w:r>
        <w:t xml:space="preserve">was </w:t>
      </w:r>
      <w:proofErr w:type="spellStart"/>
      <w:r>
        <w:t>optimising</w:t>
      </w:r>
      <w:proofErr w:type="spellEnd"/>
      <w:r>
        <w:t xml:space="preserve"> spatial flow,</w:t>
      </w:r>
      <w:r>
        <w:t xml:space="preserve"> </w:t>
      </w:r>
      <w:r>
        <w:t>ensuring easy access for villagers</w:t>
      </w:r>
      <w:r>
        <w:t xml:space="preserve"> </w:t>
      </w:r>
      <w:r>
        <w:t>while creating dynamic</w:t>
      </w:r>
      <w:r>
        <w:t xml:space="preserve"> </w:t>
      </w:r>
      <w:r>
        <w:t>and engaging experiences</w:t>
      </w:r>
    </w:p>
    <w:p w14:paraId="60B8EAE3" w14:textId="11170878" w:rsidR="00EA729C" w:rsidRDefault="00EA729C" w:rsidP="00EA729C">
      <w:pPr>
        <w:jc w:val="both"/>
      </w:pPr>
      <w:r>
        <w:t>for children through interactive spaces.</w:t>
      </w:r>
      <w:r>
        <w:t xml:space="preserve"> </w:t>
      </w:r>
      <w:r>
        <w:t>For the village, this project</w:t>
      </w:r>
      <w:r>
        <w:t xml:space="preserve"> </w:t>
      </w:r>
      <w:r>
        <w:t>serves as international validation</w:t>
      </w:r>
      <w:r>
        <w:t xml:space="preserve"> </w:t>
      </w:r>
      <w:r>
        <w:t>of their community’s vision.</w:t>
      </w:r>
      <w:r>
        <w:t xml:space="preserve"> </w:t>
      </w:r>
      <w:r>
        <w:t>For residents, it’s a very good building.</w:t>
      </w:r>
      <w:r>
        <w:t xml:space="preserve"> </w:t>
      </w:r>
      <w:r>
        <w:t>This can guide the village</w:t>
      </w:r>
      <w:r>
        <w:t xml:space="preserve"> </w:t>
      </w:r>
      <w:r>
        <w:t>toward the healthy,</w:t>
      </w:r>
      <w:r>
        <w:t xml:space="preserve"> </w:t>
      </w:r>
      <w:r>
        <w:t>sustainable development</w:t>
      </w:r>
      <w:r>
        <w:t xml:space="preserve"> </w:t>
      </w:r>
      <w:r>
        <w:t>we’ve envisioned in the future.</w:t>
      </w:r>
      <w:r>
        <w:t>”</w:t>
      </w:r>
    </w:p>
    <w:p w14:paraId="2DCD9817" w14:textId="1CEF4AE7" w:rsidR="003C28DE" w:rsidRDefault="003C28DE" w:rsidP="00460760">
      <w:pPr>
        <w:jc w:val="both"/>
      </w:pPr>
    </w:p>
    <w:p w14:paraId="602C657F" w14:textId="2806D936" w:rsidR="00460760" w:rsidRDefault="00460760" w:rsidP="00460760">
      <w:pPr>
        <w:jc w:val="both"/>
      </w:pPr>
      <w:r>
        <w:t>SOUNDBITE (</w:t>
      </w:r>
      <w:r w:rsidR="00EA729C">
        <w:t>Chinese</w:t>
      </w:r>
      <w:r>
        <w:t xml:space="preserve">) </w:t>
      </w:r>
      <w:r w:rsidR="00EA729C">
        <w:t>GAO JIANGZE, ARTIST</w:t>
      </w:r>
      <w:r>
        <w:t>:</w:t>
      </w:r>
    </w:p>
    <w:p w14:paraId="149187E5" w14:textId="3EE756F4" w:rsidR="00EA729C" w:rsidRDefault="00EA729C" w:rsidP="00EA729C">
      <w:pPr>
        <w:jc w:val="both"/>
      </w:pPr>
      <w:r>
        <w:t>“</w:t>
      </w:r>
      <w:r>
        <w:t>The artists themselves contributed</w:t>
      </w:r>
      <w:r>
        <w:t xml:space="preserve"> </w:t>
      </w:r>
      <w:r>
        <w:t>numerous ideas and feedback</w:t>
      </w:r>
      <w:r>
        <w:t xml:space="preserve"> </w:t>
      </w:r>
      <w:r>
        <w:t>throughout the process.</w:t>
      </w:r>
      <w:r>
        <w:t xml:space="preserve"> </w:t>
      </w:r>
      <w:r>
        <w:t xml:space="preserve">For example, exterior wall </w:t>
      </w:r>
      <w:proofErr w:type="spellStart"/>
      <w:r>
        <w:t>colours</w:t>
      </w:r>
      <w:proofErr w:type="spellEnd"/>
      <w:r>
        <w:t>,</w:t>
      </w:r>
      <w:r>
        <w:t xml:space="preserve"> </w:t>
      </w:r>
      <w:r>
        <w:t>interior lighting design</w:t>
      </w:r>
      <w:r>
        <w:t xml:space="preserve"> </w:t>
      </w:r>
      <w:r>
        <w:t>and artwork display methods.</w:t>
      </w:r>
      <w:r>
        <w:t xml:space="preserve"> </w:t>
      </w:r>
      <w:r>
        <w:t>This was important to the artists.</w:t>
      </w:r>
      <w:r>
        <w:t xml:space="preserve"> </w:t>
      </w:r>
      <w:r>
        <w:t>To date, the village has hosted</w:t>
      </w:r>
      <w:r>
        <w:t xml:space="preserve"> </w:t>
      </w:r>
      <w:r>
        <w:t>around a hundred events,</w:t>
      </w:r>
      <w:r>
        <w:t xml:space="preserve"> </w:t>
      </w:r>
      <w:r>
        <w:t>with a special emphasis</w:t>
      </w:r>
      <w:r>
        <w:t xml:space="preserve"> </w:t>
      </w:r>
      <w:r>
        <w:t>on events for children.</w:t>
      </w:r>
      <w:r>
        <w:t>”</w:t>
      </w:r>
    </w:p>
    <w:p w14:paraId="149187E5" w14:textId="3EE756F4" w:rsidR="003C28DE" w:rsidRDefault="003C28DE" w:rsidP="00460760">
      <w:pPr>
        <w:jc w:val="both"/>
      </w:pPr>
    </w:p>
    <w:p w14:paraId="28954C2D" w14:textId="78708446" w:rsidR="00460760" w:rsidRDefault="00460760" w:rsidP="00460760">
      <w:pPr>
        <w:jc w:val="both"/>
      </w:pPr>
      <w:r>
        <w:t>SOUNDBITE (</w:t>
      </w:r>
      <w:r w:rsidR="00EA729C">
        <w:t xml:space="preserve">Chinese) </w:t>
      </w:r>
      <w:r w:rsidR="003C28DE">
        <w:t>TOURISTS</w:t>
      </w:r>
      <w:r>
        <w:t>:</w:t>
      </w:r>
    </w:p>
    <w:p w14:paraId="71FF5820" w14:textId="0C942EA3" w:rsidR="00EA729C" w:rsidRDefault="00EA729C" w:rsidP="00EA729C">
      <w:pPr>
        <w:jc w:val="both"/>
      </w:pPr>
      <w:r>
        <w:t>“</w:t>
      </w:r>
      <w:r>
        <w:t>We often look for fun things to do nearby.</w:t>
      </w:r>
      <w:r>
        <w:t xml:space="preserve"> </w:t>
      </w:r>
      <w:r>
        <w:t>We’ve heard so much about this place</w:t>
      </w:r>
      <w:r>
        <w:t xml:space="preserve"> </w:t>
      </w:r>
      <w:r>
        <w:t>and seen lots of videos about it.</w:t>
      </w:r>
      <w:r>
        <w:t xml:space="preserve"> </w:t>
      </w:r>
      <w:r>
        <w:t>It feels really nice, there are lots</w:t>
      </w:r>
      <w:r>
        <w:t xml:space="preserve"> </w:t>
      </w:r>
      <w:r>
        <w:t>of lights, displays, it’s very good.</w:t>
      </w:r>
      <w:r>
        <w:t>”</w:t>
      </w:r>
    </w:p>
    <w:p w14:paraId="71FF5820" w14:textId="0C942EA3" w:rsidR="003C28DE" w:rsidRDefault="003C28DE" w:rsidP="009B1BAD">
      <w:pPr>
        <w:jc w:val="both"/>
      </w:pPr>
    </w:p>
    <w:p w14:paraId="3EC6F564" w14:textId="77777777" w:rsidR="003C28DE" w:rsidRDefault="003C28DE" w:rsidP="009B1BAD">
      <w:pPr>
        <w:jc w:val="both"/>
      </w:pPr>
    </w:p>
    <w:p w14:paraId="4E731A44" w14:textId="6BE4ACD2" w:rsidR="00D1538B" w:rsidRDefault="00962E6E" w:rsidP="009B1BAD">
      <w:pPr>
        <w:jc w:val="both"/>
        <w:rPr>
          <w:b/>
          <w:bCs/>
        </w:rPr>
      </w:pPr>
      <w:r>
        <w:rPr>
          <w:b/>
          <w:bCs/>
        </w:rPr>
        <w:t>B-ROLL</w:t>
      </w:r>
    </w:p>
    <w:p w14:paraId="0F71FFAC" w14:textId="716C5A30" w:rsidR="00962E6E" w:rsidRDefault="00962E6E" w:rsidP="009B1BAD">
      <w:pPr>
        <w:pStyle w:val="Paragraphedeliste"/>
        <w:numPr>
          <w:ilvl w:val="0"/>
          <w:numId w:val="2"/>
        </w:numPr>
        <w:jc w:val="both"/>
      </w:pPr>
      <w:r w:rsidRPr="00962E6E">
        <w:t>VARIOUS OF DRONE SHOTS</w:t>
      </w:r>
      <w:r w:rsidR="003C28DE">
        <w:t xml:space="preserve"> </w:t>
      </w:r>
    </w:p>
    <w:p w14:paraId="44FDFE0C" w14:textId="12FE3C7B" w:rsidR="00962E6E" w:rsidRDefault="00EA729C" w:rsidP="009B1BAD">
      <w:pPr>
        <w:pStyle w:val="Paragraphedeliste"/>
        <w:numPr>
          <w:ilvl w:val="0"/>
          <w:numId w:val="2"/>
        </w:numPr>
        <w:jc w:val="both"/>
      </w:pPr>
      <w:r>
        <w:t>MORE OF THE COMMUNITY CENTRE</w:t>
      </w:r>
    </w:p>
    <w:p w14:paraId="50A5035F" w14:textId="5C15C4B7" w:rsidR="00962E6E" w:rsidRDefault="00EA729C" w:rsidP="009B1BAD">
      <w:pPr>
        <w:pStyle w:val="Paragraphedeliste"/>
        <w:numPr>
          <w:ilvl w:val="0"/>
          <w:numId w:val="2"/>
        </w:numPr>
        <w:jc w:val="both"/>
      </w:pPr>
      <w:r>
        <w:t>ARCHITECT WALKING THROUGH THE CORRIDORS</w:t>
      </w:r>
    </w:p>
    <w:p w14:paraId="06E075C5" w14:textId="6ADDD86B" w:rsidR="00410B6F" w:rsidRDefault="00EA729C" w:rsidP="009B1BAD">
      <w:pPr>
        <w:pStyle w:val="Paragraphedeliste"/>
        <w:numPr>
          <w:ilvl w:val="0"/>
          <w:numId w:val="2"/>
        </w:numPr>
        <w:jc w:val="both"/>
      </w:pPr>
      <w:r>
        <w:t>MORE OF THE BUILDING</w:t>
      </w:r>
    </w:p>
    <w:p w14:paraId="1B2E5CDF" w14:textId="17F65DF6" w:rsidR="00410B6F" w:rsidRDefault="00EA729C" w:rsidP="009B1BAD">
      <w:pPr>
        <w:pStyle w:val="Paragraphedeliste"/>
        <w:numPr>
          <w:ilvl w:val="0"/>
          <w:numId w:val="2"/>
        </w:numPr>
        <w:jc w:val="both"/>
      </w:pPr>
      <w:r>
        <w:t>ARTIST PAINTING</w:t>
      </w:r>
    </w:p>
    <w:p w14:paraId="6DF421A5" w14:textId="173F1139" w:rsidR="00EA729C" w:rsidRDefault="00EA729C" w:rsidP="009B1BAD">
      <w:pPr>
        <w:pStyle w:val="Paragraphedeliste"/>
        <w:numPr>
          <w:ilvl w:val="0"/>
          <w:numId w:val="2"/>
        </w:numPr>
        <w:jc w:val="both"/>
      </w:pPr>
      <w:r>
        <w:t>EXPO OF PAINTINGS</w:t>
      </w:r>
    </w:p>
    <w:p w14:paraId="190230E3" w14:textId="2BE5871D" w:rsidR="00EA729C" w:rsidRDefault="00EA729C" w:rsidP="009B1BAD">
      <w:pPr>
        <w:pStyle w:val="Paragraphedeliste"/>
        <w:numPr>
          <w:ilvl w:val="0"/>
          <w:numId w:val="2"/>
        </w:numPr>
        <w:jc w:val="both"/>
      </w:pPr>
      <w:r>
        <w:t>CULTURAL EVENTS WITH PEOPLE VISITING THE CENTRE</w:t>
      </w:r>
    </w:p>
    <w:p w14:paraId="1EC00A8E" w14:textId="711446F8" w:rsidR="00EA729C" w:rsidRDefault="00EA729C" w:rsidP="009B1BAD">
      <w:pPr>
        <w:pStyle w:val="Paragraphedeliste"/>
        <w:numPr>
          <w:ilvl w:val="0"/>
          <w:numId w:val="2"/>
        </w:numPr>
        <w:jc w:val="both"/>
      </w:pPr>
      <w:r>
        <w:t>CHILDREN VISITINGT HE CENTRE</w:t>
      </w:r>
    </w:p>
    <w:p w14:paraId="63829CD8" w14:textId="77777777" w:rsidR="00EA729C" w:rsidRDefault="00EA729C" w:rsidP="00EA729C">
      <w:pPr>
        <w:jc w:val="both"/>
      </w:pPr>
    </w:p>
    <w:p w14:paraId="6A1F9508" w14:textId="77777777" w:rsidR="00962E6E" w:rsidRDefault="00962E6E" w:rsidP="009B1BAD">
      <w:pPr>
        <w:jc w:val="both"/>
      </w:pPr>
    </w:p>
    <w:p w14:paraId="0B2CDEC6" w14:textId="77777777" w:rsidR="0003284B" w:rsidRDefault="0003284B" w:rsidP="009B1BAD">
      <w:pPr>
        <w:jc w:val="both"/>
      </w:pPr>
    </w:p>
    <w:p w14:paraId="4CA9CDB8" w14:textId="7AED3FE4" w:rsidR="0003284B" w:rsidRPr="00460760" w:rsidRDefault="00460760" w:rsidP="009B1BAD">
      <w:pPr>
        <w:jc w:val="both"/>
        <w:rPr>
          <w:b/>
          <w:bCs/>
        </w:rPr>
      </w:pPr>
      <w:r w:rsidRPr="00460760">
        <w:rPr>
          <w:b/>
          <w:bCs/>
        </w:rPr>
        <w:t>STORY:</w:t>
      </w:r>
    </w:p>
    <w:p w14:paraId="63D6AA2C" w14:textId="0C8DEF1B" w:rsidR="00EA729C" w:rsidRDefault="00EA729C" w:rsidP="00EA729C">
      <w:pPr>
        <w:jc w:val="both"/>
      </w:pPr>
      <w:r>
        <w:t xml:space="preserve">The multifunctional community </w:t>
      </w:r>
      <w:proofErr w:type="spellStart"/>
      <w:r>
        <w:t>centre</w:t>
      </w:r>
      <w:proofErr w:type="spellEnd"/>
      <w:r>
        <w:t xml:space="preserve"> serves a rural village with a rich historical and cultural context. It has three primary functions: providing gathering spaces for elderly residents, children, and returning young villagers; creating exhibition and social spaces for artists; and addressing the religious needs of the Hui Muslim community, who are far from the main mosque.</w:t>
      </w:r>
    </w:p>
    <w:p w14:paraId="6101FE60" w14:textId="3D4B4B20" w:rsidR="00460760" w:rsidRDefault="00EA729C" w:rsidP="00EA729C">
      <w:pPr>
        <w:jc w:val="both"/>
      </w:pPr>
      <w:r>
        <w:t xml:space="preserve">The total area is 1,276 square </w:t>
      </w:r>
      <w:proofErr w:type="spellStart"/>
      <w:r>
        <w:t>metres</w:t>
      </w:r>
      <w:proofErr w:type="spellEnd"/>
      <w:r>
        <w:t xml:space="preserve">, with a significant central circular courtyard of 203 square </w:t>
      </w:r>
      <w:proofErr w:type="spellStart"/>
      <w:r>
        <w:t>metres</w:t>
      </w:r>
      <w:proofErr w:type="spellEnd"/>
      <w:r>
        <w:t xml:space="preserve">, serving as a focal point for outdoor activities and community cohesion. The 786-square-metre rooftop platform serves as a children's play area. Constructed entirely with reclaimed bricks from local demolitions, the buildings integrate an 80-mm fly ash insulation layer, allowing a cost-effective and durable model for the village housing. Natural ventilation is </w:t>
      </w:r>
      <w:r>
        <w:lastRenderedPageBreak/>
        <w:t>achieved through ground ventilation, thermal chambers, and automated skylights. Unique ventilation towers also provide playful spaces for children. The design uses a dispersed, small-volume layout forming a central courtyard and alleys, enhancing circulation and adaptability. The project aims to serve as a cultural, social, and ecological hub, integrating traditional materials with sustainable construction methods.</w:t>
      </w:r>
    </w:p>
    <w:p w14:paraId="6479D630" w14:textId="77777777" w:rsidR="000F4CD3" w:rsidRDefault="000F4CD3" w:rsidP="00EA729C">
      <w:pPr>
        <w:jc w:val="both"/>
      </w:pPr>
    </w:p>
    <w:p w14:paraId="5835EE7D" w14:textId="77777777" w:rsidR="00C14A85" w:rsidRPr="00511EF6" w:rsidRDefault="00C14A85" w:rsidP="00C14A85">
      <w:pPr>
        <w:rPr>
          <w:lang w:val="en-GB"/>
        </w:rPr>
      </w:pPr>
      <w:r w:rsidRPr="00511EF6">
        <w:rPr>
          <w:lang w:val="en-GB"/>
        </w:rPr>
        <w:t>To be eligible for consideration in the 2025 Award cycle, projects had to be completed between 1 January 2018 and 31 December 2023 and should have been in use for at least one year. Projects commissioned by His Highness the Aga Khan or any of the institutions of the Aga Khan Development Network (AKDN) are ineligible for the Award.</w:t>
      </w:r>
    </w:p>
    <w:p w14:paraId="255BC906" w14:textId="77777777" w:rsidR="00460760" w:rsidRPr="00C14A85" w:rsidRDefault="00460760" w:rsidP="0003284B">
      <w:pPr>
        <w:jc w:val="both"/>
        <w:rPr>
          <w:lang w:val="en-GB"/>
        </w:rPr>
      </w:pPr>
    </w:p>
    <w:p w14:paraId="79F39775" w14:textId="77777777" w:rsidR="0003284B" w:rsidRPr="00842284" w:rsidRDefault="0003284B" w:rsidP="009B1BAD">
      <w:pPr>
        <w:jc w:val="both"/>
      </w:pPr>
    </w:p>
    <w:sectPr w:rsidR="0003284B" w:rsidRPr="00842284" w:rsidSect="009E142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C0BB8"/>
    <w:multiLevelType w:val="hybridMultilevel"/>
    <w:tmpl w:val="0ADE30EC"/>
    <w:lvl w:ilvl="0" w:tplc="D8109E6C">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D52781"/>
    <w:multiLevelType w:val="hybridMultilevel"/>
    <w:tmpl w:val="F61AF9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24286377">
    <w:abstractNumId w:val="0"/>
  </w:num>
  <w:num w:numId="2" w16cid:durableId="2036036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DDE"/>
    <w:rsid w:val="0003284B"/>
    <w:rsid w:val="000558AD"/>
    <w:rsid w:val="000C5C5B"/>
    <w:rsid w:val="000F4CD3"/>
    <w:rsid w:val="001520F0"/>
    <w:rsid w:val="001642CC"/>
    <w:rsid w:val="001C36FC"/>
    <w:rsid w:val="002A241D"/>
    <w:rsid w:val="002D26EC"/>
    <w:rsid w:val="00385DC0"/>
    <w:rsid w:val="003C28DE"/>
    <w:rsid w:val="00410B6F"/>
    <w:rsid w:val="00460760"/>
    <w:rsid w:val="00506A74"/>
    <w:rsid w:val="00542990"/>
    <w:rsid w:val="00556BC8"/>
    <w:rsid w:val="005901D5"/>
    <w:rsid w:val="005C4B76"/>
    <w:rsid w:val="00620DFF"/>
    <w:rsid w:val="006A16BD"/>
    <w:rsid w:val="006D7B01"/>
    <w:rsid w:val="006E0730"/>
    <w:rsid w:val="006F4815"/>
    <w:rsid w:val="00752463"/>
    <w:rsid w:val="007621BB"/>
    <w:rsid w:val="007934AF"/>
    <w:rsid w:val="007F40CA"/>
    <w:rsid w:val="00802E96"/>
    <w:rsid w:val="00825E30"/>
    <w:rsid w:val="00842284"/>
    <w:rsid w:val="008476B3"/>
    <w:rsid w:val="008516BB"/>
    <w:rsid w:val="008540F2"/>
    <w:rsid w:val="00943390"/>
    <w:rsid w:val="00962E6E"/>
    <w:rsid w:val="00963D73"/>
    <w:rsid w:val="009B1BAD"/>
    <w:rsid w:val="009B4C96"/>
    <w:rsid w:val="009E1420"/>
    <w:rsid w:val="00A05467"/>
    <w:rsid w:val="00A55144"/>
    <w:rsid w:val="00AA1E5A"/>
    <w:rsid w:val="00AC2320"/>
    <w:rsid w:val="00B33096"/>
    <w:rsid w:val="00B34C16"/>
    <w:rsid w:val="00B95CFE"/>
    <w:rsid w:val="00BA35E3"/>
    <w:rsid w:val="00BD5113"/>
    <w:rsid w:val="00C14A85"/>
    <w:rsid w:val="00C363C5"/>
    <w:rsid w:val="00CB0610"/>
    <w:rsid w:val="00CB481D"/>
    <w:rsid w:val="00D1538B"/>
    <w:rsid w:val="00D16273"/>
    <w:rsid w:val="00D52DDE"/>
    <w:rsid w:val="00DA4D14"/>
    <w:rsid w:val="00E1669A"/>
    <w:rsid w:val="00E53DC8"/>
    <w:rsid w:val="00E94927"/>
    <w:rsid w:val="00EA729C"/>
    <w:rsid w:val="00F4498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14F799"/>
  <w14:defaultImageDpi w14:val="300"/>
  <w15:docId w15:val="{899E0DD4-C472-DE4E-8E41-942DDBA9A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927"/>
    <w:rPr>
      <w:rFonts w:ascii="Times New Roman" w:eastAsia="Times New Roman" w:hAnsi="Times New Roman" w:cs="Times New Roman"/>
      <w:lang w:val="en-US"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842284"/>
    <w:pPr>
      <w:spacing w:line="320" w:lineRule="auto"/>
    </w:pPr>
    <w:rPr>
      <w:rFonts w:ascii="Arial" w:eastAsia="Arial" w:hAnsi="Arial" w:cs="Arial"/>
      <w:color w:val="333333"/>
      <w:szCs w:val="20"/>
      <w:lang w:val="fr-CH"/>
    </w:rPr>
  </w:style>
  <w:style w:type="paragraph" w:styleId="Paragraphedeliste">
    <w:name w:val="List Paragraph"/>
    <w:basedOn w:val="Normal"/>
    <w:uiPriority w:val="34"/>
    <w:qFormat/>
    <w:rsid w:val="00963D73"/>
    <w:pPr>
      <w:ind w:left="720"/>
      <w:contextualSpacing/>
    </w:pPr>
  </w:style>
  <w:style w:type="paragraph" w:styleId="NormalWeb">
    <w:name w:val="Normal (Web)"/>
    <w:basedOn w:val="Normal"/>
    <w:uiPriority w:val="99"/>
    <w:semiHidden/>
    <w:unhideWhenUsed/>
    <w:rsid w:val="00556BC8"/>
    <w:pPr>
      <w:spacing w:before="100" w:beforeAutospacing="1" w:after="100" w:afterAutospacing="1"/>
    </w:pPr>
    <w:rPr>
      <w:lang w:val="fr-CH" w:eastAsia="fr-FR"/>
    </w:rPr>
  </w:style>
  <w:style w:type="paragraph" w:customStyle="1" w:styleId="pa1">
    <w:name w:val="pa1"/>
    <w:basedOn w:val="Normal"/>
    <w:rsid w:val="009B4C96"/>
    <w:pPr>
      <w:spacing w:before="100" w:beforeAutospacing="1" w:after="100" w:afterAutospacing="1"/>
    </w:pPr>
    <w:rPr>
      <w:lang w:val="fr-CH" w:eastAsia="fr-FR"/>
    </w:rPr>
  </w:style>
  <w:style w:type="character" w:customStyle="1" w:styleId="apple-converted-space">
    <w:name w:val="apple-converted-space"/>
    <w:basedOn w:val="Policepardfaut"/>
    <w:rsid w:val="009B4C96"/>
  </w:style>
  <w:style w:type="character" w:styleId="Marquedecommentaire">
    <w:name w:val="annotation reference"/>
    <w:basedOn w:val="Policepardfaut"/>
    <w:uiPriority w:val="99"/>
    <w:semiHidden/>
    <w:unhideWhenUsed/>
    <w:rsid w:val="009B4C96"/>
  </w:style>
  <w:style w:type="character" w:styleId="Lienhypertexte">
    <w:name w:val="Hyperlink"/>
    <w:basedOn w:val="Policepardfaut"/>
    <w:uiPriority w:val="99"/>
    <w:unhideWhenUsed/>
    <w:rsid w:val="009B4C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889698">
      <w:bodyDiv w:val="1"/>
      <w:marLeft w:val="0"/>
      <w:marRight w:val="0"/>
      <w:marTop w:val="0"/>
      <w:marBottom w:val="0"/>
      <w:divBdr>
        <w:top w:val="none" w:sz="0" w:space="0" w:color="auto"/>
        <w:left w:val="none" w:sz="0" w:space="0" w:color="auto"/>
        <w:bottom w:val="none" w:sz="0" w:space="0" w:color="auto"/>
        <w:right w:val="none" w:sz="0" w:space="0" w:color="auto"/>
      </w:divBdr>
      <w:divsChild>
        <w:div w:id="1367676779">
          <w:marLeft w:val="0"/>
          <w:marRight w:val="0"/>
          <w:marTop w:val="0"/>
          <w:marBottom w:val="0"/>
          <w:divBdr>
            <w:top w:val="none" w:sz="0" w:space="0" w:color="auto"/>
            <w:left w:val="none" w:sz="0" w:space="0" w:color="auto"/>
            <w:bottom w:val="none" w:sz="0" w:space="0" w:color="auto"/>
            <w:right w:val="none" w:sz="0" w:space="0" w:color="auto"/>
          </w:divBdr>
        </w:div>
        <w:div w:id="73091331">
          <w:marLeft w:val="0"/>
          <w:marRight w:val="0"/>
          <w:marTop w:val="0"/>
          <w:marBottom w:val="0"/>
          <w:divBdr>
            <w:top w:val="none" w:sz="0" w:space="0" w:color="auto"/>
            <w:left w:val="none" w:sz="0" w:space="0" w:color="auto"/>
            <w:bottom w:val="none" w:sz="0" w:space="0" w:color="auto"/>
            <w:right w:val="none" w:sz="0" w:space="0" w:color="auto"/>
          </w:divBdr>
        </w:div>
      </w:divsChild>
    </w:div>
    <w:div w:id="165826552">
      <w:bodyDiv w:val="1"/>
      <w:marLeft w:val="0"/>
      <w:marRight w:val="0"/>
      <w:marTop w:val="0"/>
      <w:marBottom w:val="0"/>
      <w:divBdr>
        <w:top w:val="none" w:sz="0" w:space="0" w:color="auto"/>
        <w:left w:val="none" w:sz="0" w:space="0" w:color="auto"/>
        <w:bottom w:val="none" w:sz="0" w:space="0" w:color="auto"/>
        <w:right w:val="none" w:sz="0" w:space="0" w:color="auto"/>
      </w:divBdr>
    </w:div>
    <w:div w:id="167138087">
      <w:bodyDiv w:val="1"/>
      <w:marLeft w:val="0"/>
      <w:marRight w:val="0"/>
      <w:marTop w:val="0"/>
      <w:marBottom w:val="0"/>
      <w:divBdr>
        <w:top w:val="none" w:sz="0" w:space="0" w:color="auto"/>
        <w:left w:val="none" w:sz="0" w:space="0" w:color="auto"/>
        <w:bottom w:val="none" w:sz="0" w:space="0" w:color="auto"/>
        <w:right w:val="none" w:sz="0" w:space="0" w:color="auto"/>
      </w:divBdr>
    </w:div>
    <w:div w:id="306280335">
      <w:bodyDiv w:val="1"/>
      <w:marLeft w:val="0"/>
      <w:marRight w:val="0"/>
      <w:marTop w:val="0"/>
      <w:marBottom w:val="0"/>
      <w:divBdr>
        <w:top w:val="none" w:sz="0" w:space="0" w:color="auto"/>
        <w:left w:val="none" w:sz="0" w:space="0" w:color="auto"/>
        <w:bottom w:val="none" w:sz="0" w:space="0" w:color="auto"/>
        <w:right w:val="none" w:sz="0" w:space="0" w:color="auto"/>
      </w:divBdr>
      <w:divsChild>
        <w:div w:id="1934362835">
          <w:marLeft w:val="0"/>
          <w:marRight w:val="0"/>
          <w:marTop w:val="0"/>
          <w:marBottom w:val="0"/>
          <w:divBdr>
            <w:top w:val="none" w:sz="0" w:space="0" w:color="auto"/>
            <w:left w:val="none" w:sz="0" w:space="0" w:color="auto"/>
            <w:bottom w:val="none" w:sz="0" w:space="0" w:color="auto"/>
            <w:right w:val="none" w:sz="0" w:space="0" w:color="auto"/>
          </w:divBdr>
          <w:divsChild>
            <w:div w:id="1319728883">
              <w:marLeft w:val="0"/>
              <w:marRight w:val="0"/>
              <w:marTop w:val="0"/>
              <w:marBottom w:val="0"/>
              <w:divBdr>
                <w:top w:val="none" w:sz="0" w:space="0" w:color="auto"/>
                <w:left w:val="none" w:sz="0" w:space="0" w:color="auto"/>
                <w:bottom w:val="none" w:sz="0" w:space="0" w:color="auto"/>
                <w:right w:val="none" w:sz="0" w:space="0" w:color="auto"/>
              </w:divBdr>
              <w:divsChild>
                <w:div w:id="93370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879073">
      <w:bodyDiv w:val="1"/>
      <w:marLeft w:val="0"/>
      <w:marRight w:val="0"/>
      <w:marTop w:val="0"/>
      <w:marBottom w:val="0"/>
      <w:divBdr>
        <w:top w:val="none" w:sz="0" w:space="0" w:color="auto"/>
        <w:left w:val="none" w:sz="0" w:space="0" w:color="auto"/>
        <w:bottom w:val="none" w:sz="0" w:space="0" w:color="auto"/>
        <w:right w:val="none" w:sz="0" w:space="0" w:color="auto"/>
      </w:divBdr>
    </w:div>
    <w:div w:id="875123750">
      <w:bodyDiv w:val="1"/>
      <w:marLeft w:val="0"/>
      <w:marRight w:val="0"/>
      <w:marTop w:val="0"/>
      <w:marBottom w:val="0"/>
      <w:divBdr>
        <w:top w:val="none" w:sz="0" w:space="0" w:color="auto"/>
        <w:left w:val="none" w:sz="0" w:space="0" w:color="auto"/>
        <w:bottom w:val="none" w:sz="0" w:space="0" w:color="auto"/>
        <w:right w:val="none" w:sz="0" w:space="0" w:color="auto"/>
      </w:divBdr>
    </w:div>
    <w:div w:id="885526137">
      <w:bodyDiv w:val="1"/>
      <w:marLeft w:val="0"/>
      <w:marRight w:val="0"/>
      <w:marTop w:val="0"/>
      <w:marBottom w:val="0"/>
      <w:divBdr>
        <w:top w:val="none" w:sz="0" w:space="0" w:color="auto"/>
        <w:left w:val="none" w:sz="0" w:space="0" w:color="auto"/>
        <w:bottom w:val="none" w:sz="0" w:space="0" w:color="auto"/>
        <w:right w:val="none" w:sz="0" w:space="0" w:color="auto"/>
      </w:divBdr>
    </w:div>
    <w:div w:id="17282619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547</Words>
  <Characters>3013</Characters>
  <Application>Microsoft Office Word</Application>
  <DocSecurity>0</DocSecurity>
  <Lines>25</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Actua</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Cassie Genet</dc:creator>
  <cp:keywords/>
  <dc:description/>
  <cp:lastModifiedBy>Microsoft Office User</cp:lastModifiedBy>
  <cp:revision>6</cp:revision>
  <dcterms:created xsi:type="dcterms:W3CDTF">2025-08-11T12:07:00Z</dcterms:created>
  <dcterms:modified xsi:type="dcterms:W3CDTF">2025-08-11T13:09:00Z</dcterms:modified>
</cp:coreProperties>
</file>